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65E" w:rsidRDefault="0001065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FE4D74">
            <w:pPr>
              <w:pStyle w:val="NoSpacing"/>
            </w:pPr>
            <w:r>
              <w:drawing>
                <wp:inline distT="0" distB="0" distL="0" distR="0" wp14:anchorId="5143F96B" wp14:editId="37C453F7">
                  <wp:extent cx="4857338" cy="3430270"/>
                  <wp:effectExtent l="0" t="0" r="635" b="0"/>
                  <wp:docPr id="2" name="Picture 2" descr="Flag of Jama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 of Jama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08" cy="34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>
              <w:tc>
                <w:tcPr>
                  <w:tcW w:w="5000" w:type="pct"/>
                </w:tcPr>
                <w:p w:rsidR="0001065E" w:rsidRDefault="00121FE2">
                  <w:pPr>
                    <w:pStyle w:val="Title"/>
                  </w:pPr>
                  <w:sdt>
                    <w:sdt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FE4D74">
                        <w:t>Jamaica</w:t>
                      </w:r>
                    </w:sdtContent>
                  </w:sdt>
                </w:p>
                <w:sdt>
                  <w:sdtPr>
                    <w:alias w:val="Subtitle"/>
                    <w:tag w:val="Subtitle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FE4D74" w:rsidP="00FE4D74">
                      <w:pPr>
                        <w:pStyle w:val="Subtitle"/>
                      </w:pPr>
                      <w:r>
                        <w:t>Government</w:t>
                      </w:r>
                    </w:p>
                  </w:sdtContent>
                </w:sdt>
              </w:tc>
            </w:tr>
            <w:tr w:rsidR="0001065E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01065E" w:rsidRDefault="00FE4D74" w:rsidP="00FE4D74">
                  <w:pPr>
                    <w:pStyle w:val="Subtitle"/>
                  </w:pPr>
                  <w:r>
                    <w:t>Issued 11/16/15</w:t>
                  </w: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Default="0001065E" w:rsidP="00FE4D74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797CD0">
            <w:pPr>
              <w:pStyle w:val="Heading4"/>
              <w:outlineLvl w:val="3"/>
            </w:pPr>
            <w:r>
              <w:t>In This Issue</w:t>
            </w:r>
          </w:p>
        </w:tc>
      </w:tr>
    </w:tbl>
    <w:p w:rsidR="0001065E" w:rsidRDefault="00FE4D74">
      <w:pPr>
        <w:sectPr w:rsidR="0001065E">
          <w:headerReference w:type="default" r:id="rId10"/>
          <w:headerReference w:type="first" r:id="rId11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6D525564" wp14:editId="0AA2CD0D">
                <wp:simplePos x="0" y="0"/>
                <wp:positionH relativeFrom="margin">
                  <wp:posOffset>-3810</wp:posOffset>
                </wp:positionH>
                <wp:positionV relativeFrom="page">
                  <wp:posOffset>4305300</wp:posOffset>
                </wp:positionV>
                <wp:extent cx="4524375" cy="1200150"/>
                <wp:effectExtent l="0" t="0" r="952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FE4D74">
                            <w:pPr>
                              <w:pStyle w:val="Heading1"/>
                            </w:pPr>
                            <w:r w:rsidRPr="00FE4D74">
                              <w:t>Constitutional parliamentary democracy</w:t>
                            </w:r>
                          </w:p>
                          <w:p w:rsidR="0001065E" w:rsidRDefault="0001065E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556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3pt;margin-top:339pt;width:356.25pt;height:94.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" o:allowincell="f" filled="f" stroked="f" strokeweight=".5pt">
                <v:textbox inset="0,0,0,0">
                  <w:txbxContent>
                    <w:p w:rsidR="0001065E" w:rsidRDefault="00FE4D74">
                      <w:pPr>
                        <w:pStyle w:val="Heading1"/>
                      </w:pPr>
                      <w:r w:rsidRPr="00FE4D74">
                        <w:t>Constitutional parliamentary democracy</w:t>
                      </w:r>
                    </w:p>
                    <w:p w:rsidR="0001065E" w:rsidRDefault="0001065E">
                      <w:pPr>
                        <w:pStyle w:val="Name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01065E" w:rsidRDefault="0001065E" w:rsidP="00FE4D74"/>
    <w:p w:rsidR="00FE4D74" w:rsidRDefault="00FE4D74" w:rsidP="00FE4D74"/>
    <w:p w:rsidR="00FE4D74" w:rsidRDefault="00FE4D74" w:rsidP="00FE4D74"/>
    <w:p w:rsidR="00FE4D74" w:rsidRDefault="00FE4D74" w:rsidP="00FE4D74"/>
    <w:p w:rsidR="00FE4D74" w:rsidRDefault="00FE4D74" w:rsidP="00FE4D74"/>
    <w:p w:rsidR="00FE4D74" w:rsidRPr="00427D3D" w:rsidRDefault="00427D3D" w:rsidP="00427D3D">
      <w:pPr>
        <w:pStyle w:val="SidebarHeading"/>
        <w:ind w:left="0"/>
        <w:rPr>
          <w:color w:val="00B050"/>
          <w:sz w:val="20"/>
          <w:szCs w:val="20"/>
        </w:rPr>
      </w:pPr>
      <w:r w:rsidRPr="00427D3D">
        <w:rPr>
          <w:b/>
          <w:color w:val="00B050"/>
          <w:u w:val="single"/>
        </w:rPr>
        <w:t>BACKGROUND</w:t>
      </w:r>
      <w:r w:rsidRPr="00427D3D">
        <w:rPr>
          <w:color w:val="00B050"/>
        </w:rPr>
        <w:t xml:space="preserve">: </w:t>
      </w:r>
      <w:r w:rsidRPr="00427D3D">
        <w:rPr>
          <w:color w:val="00B050"/>
          <w:sz w:val="20"/>
          <w:szCs w:val="20"/>
        </w:rPr>
        <w:t>Jamaica is a parliamentary democracy governed under the constitution of 1962. It has a bicameral Parliament made up of a 21-member Senate and a 60-member House of Representatives. The prime minister is the head of government. The head of state is the British monarch, as represented by the governor-general. The country has two main political parties: the Jamaica Labor party</w:t>
      </w:r>
    </w:p>
    <w:p w:rsidR="00427D3D" w:rsidRPr="00427D3D" w:rsidRDefault="00427D3D" w:rsidP="00427D3D">
      <w:pPr>
        <w:pStyle w:val="SidebarHeading"/>
        <w:ind w:left="0"/>
        <w:rPr>
          <w:b/>
          <w:color w:val="00B050"/>
          <w:u w:val="single"/>
        </w:rPr>
      </w:pPr>
      <w:r w:rsidRPr="00427D3D">
        <w:rPr>
          <w:b/>
          <w:color w:val="00B050"/>
          <w:u w:val="single"/>
        </w:rPr>
        <w:t xml:space="preserve">Bicameral Parliament                                                    House of Representatives  </w:t>
      </w:r>
    </w:p>
    <w:p w:rsidR="00427D3D" w:rsidRDefault="00427D3D" w:rsidP="00427D3D">
      <w:pPr>
        <w:pStyle w:val="SidebarHeading"/>
        <w:ind w:left="0"/>
        <w:rPr>
          <w:rFonts w:asciiTheme="minorHAnsi" w:hAnsiTheme="minorHAnsi"/>
          <w:color w:val="262626" w:themeColor="text1" w:themeTint="D9"/>
          <w:sz w:val="18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F73A628" wp14:editId="42BA4EC2">
            <wp:simplePos x="0" y="0"/>
            <wp:positionH relativeFrom="margin">
              <wp:posOffset>3834765</wp:posOffset>
            </wp:positionH>
            <wp:positionV relativeFrom="margin">
              <wp:posOffset>6020435</wp:posOffset>
            </wp:positionV>
            <wp:extent cx="1779270" cy="1257300"/>
            <wp:effectExtent l="0" t="0" r="0" b="0"/>
            <wp:wrapSquare wrapText="bothSides"/>
            <wp:docPr id="12" name="Picture 12" descr="http://76crimes.files.wordpress.com/2014/06/jamaican-parli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crimes.files.wordpress.com/2014/06/jamaican-parlia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27D3D">
        <w:rPr>
          <w:rFonts w:asciiTheme="minorHAnsi" w:hAnsiTheme="minorHAnsi"/>
          <w:color w:val="262626" w:themeColor="text1" w:themeTint="D9"/>
          <w:sz w:val="18"/>
          <w:szCs w:val="22"/>
        </w:rPr>
        <w:drawing>
          <wp:inline distT="0" distB="0" distL="0" distR="0" wp14:anchorId="6545B51D" wp14:editId="3E420C40">
            <wp:extent cx="2192401" cy="1162050"/>
            <wp:effectExtent l="0" t="0" r="0" b="0"/>
            <wp:docPr id="11" name="Picture 11" descr="http://opm.gov.jm/assets/pm_profi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m.gov.jm/assets/pm_profil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79" cy="11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262626" w:themeColor="text1" w:themeTint="D9"/>
          <w:sz w:val="18"/>
          <w:szCs w:val="22"/>
        </w:rPr>
        <w:t xml:space="preserve">                </w:t>
      </w:r>
    </w:p>
    <w:p w:rsidR="0001065E" w:rsidRDefault="00FE4D74" w:rsidP="00427D3D">
      <w:pPr>
        <w:pStyle w:val="SidebarHeading"/>
      </w:pPr>
      <w:r>
        <w:t xml:space="preserve"> </w:t>
      </w:r>
    </w:p>
    <w:p w:rsidR="0001065E" w:rsidRDefault="00EF139C" w:rsidP="00EF139C">
      <w:pPr>
        <w:pStyle w:val="SidebarText"/>
        <w:jc w:val="center"/>
        <w:rPr>
          <w:color w:val="00B050"/>
          <w:sz w:val="18"/>
        </w:rPr>
      </w:pPr>
      <w:r>
        <w:rPr>
          <w:color w:val="00B050"/>
          <w:sz w:val="18"/>
        </w:rPr>
        <w:t>PRIME MINISTER: Similar to the president</w:t>
      </w:r>
    </w:p>
    <w:p w:rsidR="00EF139C" w:rsidRPr="00EF139C" w:rsidRDefault="00EF139C">
      <w:pPr>
        <w:pStyle w:val="SidebarText"/>
        <w:rPr>
          <w:color w:val="00B050"/>
          <w:sz w:val="18"/>
        </w:rPr>
      </w:pPr>
      <w:bookmarkStart w:id="0" w:name="_GoBack"/>
      <w:r w:rsidRPr="00EF139C">
        <w:rPr>
          <w:color w:val="00B050"/>
          <w:sz w:val="18"/>
        </w:rPr>
        <w:drawing>
          <wp:anchor distT="0" distB="0" distL="114300" distR="114300" simplePos="0" relativeHeight="251659776" behindDoc="0" locked="0" layoutInCell="1" allowOverlap="1" wp14:anchorId="309F5A9D" wp14:editId="6C63F8DF">
            <wp:simplePos x="0" y="0"/>
            <wp:positionH relativeFrom="column">
              <wp:posOffset>2596515</wp:posOffset>
            </wp:positionH>
            <wp:positionV relativeFrom="paragraph">
              <wp:posOffset>6985</wp:posOffset>
            </wp:positionV>
            <wp:extent cx="1800225" cy="1500677"/>
            <wp:effectExtent l="0" t="0" r="0" b="4445"/>
            <wp:wrapSquare wrapText="bothSides"/>
            <wp:docPr id="16" name="Picture 16" descr="http://keyconversationsradio.com/wp-content/uploads/2015/04/portia-simpson-miller-fb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eyconversationsradio.com/wp-content/uploads/2015/04/portia-simpson-miller-fb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1065E" w:rsidRDefault="0001065E"/>
    <w:sectPr w:rsidR="0001065E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FE2" w:rsidRDefault="00121FE2">
      <w:pPr>
        <w:spacing w:after="0"/>
      </w:pPr>
      <w:r>
        <w:separator/>
      </w:r>
    </w:p>
    <w:p w:rsidR="00121FE2" w:rsidRDefault="00121FE2"/>
    <w:p w:rsidR="00121FE2" w:rsidRDefault="00121FE2"/>
  </w:endnote>
  <w:endnote w:type="continuationSeparator" w:id="0">
    <w:p w:rsidR="00121FE2" w:rsidRDefault="00121FE2">
      <w:pPr>
        <w:spacing w:after="0"/>
      </w:pPr>
      <w:r>
        <w:continuationSeparator/>
      </w:r>
    </w:p>
    <w:p w:rsidR="00121FE2" w:rsidRDefault="00121FE2"/>
    <w:p w:rsidR="00121FE2" w:rsidRDefault="00121F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FE2" w:rsidRDefault="00121FE2">
      <w:pPr>
        <w:spacing w:after="0"/>
      </w:pPr>
      <w:r>
        <w:separator/>
      </w:r>
    </w:p>
    <w:p w:rsidR="00121FE2" w:rsidRDefault="00121FE2"/>
    <w:p w:rsidR="00121FE2" w:rsidRDefault="00121FE2"/>
  </w:footnote>
  <w:footnote w:type="continuationSeparator" w:id="0">
    <w:p w:rsidR="00121FE2" w:rsidRDefault="00121FE2">
      <w:pPr>
        <w:spacing w:after="0"/>
      </w:pPr>
      <w:r>
        <w:continuationSeparator/>
      </w:r>
    </w:p>
    <w:p w:rsidR="00121FE2" w:rsidRDefault="00121FE2"/>
    <w:p w:rsidR="00121FE2" w:rsidRDefault="00121F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121FE2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FE4D74">
                <w:t>Jamaica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FE4D74">
                <w:t>Government</w:t>
              </w:r>
            </w:sdtContent>
          </w:sdt>
          <w:r w:rsidR="00797CD0">
            <w:t xml:space="preserve"> | </w:t>
          </w:r>
          <w:r w:rsidR="00797CD0">
            <w:rPr>
              <w:rStyle w:val="IssueNumberChar"/>
              <w:caps w:val="0"/>
            </w:rPr>
            <w:t>Issue</w:t>
          </w:r>
          <w:r w:rsidR="00797CD0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762561611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797CD0">
                <w:rPr>
                  <w:rStyle w:val="IssueNumberChar"/>
                </w:rPr>
                <w:t>#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EF139C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797CD0">
    <w:pPr>
      <w:pStyle w:val="NoSpacing"/>
      <w:ind w:left="-218"/>
    </w:pPr>
    <w:r>
      <mc:AlternateContent>
        <mc:Choice Requires="wps">
          <w:drawing>
            <wp:inline distT="0" distB="0" distL="0" distR="0" wp14:anchorId="63834412" wp14:editId="3DD760D3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CA37EDB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01065E">
      <w:trPr>
        <w:cantSplit/>
      </w:trPr>
      <w:tc>
        <w:tcPr>
          <w:tcW w:w="5746" w:type="dxa"/>
          <w:vAlign w:val="bottom"/>
        </w:tcPr>
        <w:p w:rsidR="0001065E" w:rsidRDefault="00121FE2">
          <w:pPr>
            <w:pStyle w:val="Header"/>
          </w:pPr>
          <w:sdt>
            <w:sdtPr>
              <w:alias w:val="Title"/>
              <w:tag w:val="Title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FE4D74">
                <w:t>Jamaica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122617347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FE4D74">
                <w:t>Government</w:t>
              </w:r>
            </w:sdtContent>
          </w:sdt>
        </w:p>
      </w:tc>
      <w:tc>
        <w:tcPr>
          <w:tcW w:w="5746" w:type="dxa"/>
          <w:vAlign w:val="bottom"/>
        </w:tcPr>
        <w:p w:rsidR="0001065E" w:rsidRDefault="00797CD0">
          <w:pPr>
            <w:pStyle w:val="IssueNumber"/>
          </w:pPr>
          <w:r>
            <w:t xml:space="preserve">Issue </w:t>
          </w:r>
          <w:sdt>
            <w:sdtPr>
              <w:alias w:val="Issue No"/>
              <w:tag w:val="Issue No"/>
              <w:id w:val="709384488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>
                <w:t>#</w:t>
              </w:r>
            </w:sdtContent>
          </w:sdt>
          <w:r>
            <w:t xml:space="preserve"> </w:t>
          </w:r>
        </w:p>
      </w:tc>
    </w:tr>
  </w:tbl>
  <w:p w:rsidR="0001065E" w:rsidRDefault="00427D3D">
    <w:pPr>
      <w:pStyle w:val="NoSpacing"/>
    </w:pPr>
    <w:r>
      <w:t>o55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D74"/>
    <w:rsid w:val="0001065E"/>
    <w:rsid w:val="00121FE2"/>
    <w:rsid w:val="00427D3D"/>
    <w:rsid w:val="00797CD0"/>
    <w:rsid w:val="00EF139C"/>
    <w:rsid w:val="00FE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EDD49-E9CA-4840-8B77-F5A8E445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ne%20Byrd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490"/>
    <w:rsid w:val="00CC10CF"/>
    <w:rsid w:val="00F6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B9BD5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95894398C846FF8E5E8E84E003FD07">
    <w:name w:val="3895894398C846FF8E5E8E84E003FD07"/>
  </w:style>
  <w:style w:type="paragraph" w:customStyle="1" w:styleId="2BB34208D5E940B29E28782EEF9F81B0">
    <w:name w:val="2BB34208D5E940B29E28782EEF9F81B0"/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5B9BD5" w:themeColor="accent1"/>
      <w:sz w:val="24"/>
      <w:szCs w:val="26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135228195A25461A98B00D16C112BDF8">
    <w:name w:val="135228195A25461A98B00D16C112BDF8"/>
  </w:style>
  <w:style w:type="paragraph" w:customStyle="1" w:styleId="B4846FF623BA47FA957C5EFD5A2C5FBA">
    <w:name w:val="B4846FF623BA47FA957C5EFD5A2C5FBA"/>
  </w:style>
  <w:style w:type="paragraph" w:customStyle="1" w:styleId="337AC6955B20425D9048BAEEFD127C3F">
    <w:name w:val="337AC6955B20425D9048BAEEFD127C3F"/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5B9BD5" w:themeColor="accent1"/>
      <w:sz w:val="20"/>
    </w:rPr>
  </w:style>
  <w:style w:type="paragraph" w:customStyle="1" w:styleId="6A4C9AD8537F4BDCAF2B64D7759CA76D">
    <w:name w:val="6A4C9AD8537F4BDCAF2B64D7759CA76D"/>
  </w:style>
  <w:style w:type="paragraph" w:customStyle="1" w:styleId="43773CAEE7284E498F31DE61BAF5DB7B">
    <w:name w:val="43773CAEE7284E498F31DE61BAF5DB7B"/>
  </w:style>
  <w:style w:type="paragraph" w:customStyle="1" w:styleId="730DC411A56248DCA1635B9A8FC3293F">
    <w:name w:val="730DC411A56248DCA1635B9A8FC3293F"/>
  </w:style>
  <w:style w:type="paragraph" w:customStyle="1" w:styleId="5F56BC9894624F819056914ADDB172ED">
    <w:name w:val="5F56BC9894624F819056914ADDB172ED"/>
  </w:style>
  <w:style w:type="paragraph" w:styleId="ListContinue">
    <w:name w:val="List Continue"/>
    <w:basedOn w:val="Normal"/>
    <w:unhideWhenUsed/>
    <w:pPr>
      <w:spacing w:after="120" w:line="240" w:lineRule="auto"/>
      <w:ind w:left="360"/>
    </w:pPr>
    <w:rPr>
      <w:rFonts w:eastAsiaTheme="minorHAnsi"/>
      <w:color w:val="262626" w:themeColor="text1" w:themeTint="D9"/>
      <w:sz w:val="18"/>
    </w:rPr>
  </w:style>
  <w:style w:type="paragraph" w:styleId="ListBullet2">
    <w:name w:val="List Bullet 2"/>
    <w:basedOn w:val="Normal"/>
    <w:uiPriority w:val="99"/>
    <w:unhideWhenUsed/>
    <w:pPr>
      <w:numPr>
        <w:numId w:val="1"/>
      </w:numPr>
      <w:spacing w:after="60" w:line="240" w:lineRule="auto"/>
    </w:pPr>
    <w:rPr>
      <w:rFonts w:eastAsiaTheme="minorHAnsi"/>
      <w:color w:val="262626" w:themeColor="text1" w:themeTint="D9"/>
      <w:sz w:val="18"/>
    </w:rPr>
  </w:style>
  <w:style w:type="paragraph" w:customStyle="1" w:styleId="22EAD345EBAA4CE9A4F7C425DA3960B0">
    <w:name w:val="22EAD345EBAA4CE9A4F7C425DA3960B0"/>
  </w:style>
  <w:style w:type="paragraph" w:customStyle="1" w:styleId="A42EDC4D065B47F4A92E50865AAD3756">
    <w:name w:val="A42EDC4D065B47F4A92E50865AAD3756"/>
  </w:style>
  <w:style w:type="paragraph" w:customStyle="1" w:styleId="008CFFF4DB6A493EB0396159AAF0D51A">
    <w:name w:val="008CFFF4DB6A493EB0396159AAF0D51A"/>
  </w:style>
  <w:style w:type="paragraph" w:customStyle="1" w:styleId="975EBBC7D49244A385493AE48D7B1EDB">
    <w:name w:val="975EBBC7D49244A385493AE48D7B1EDB"/>
  </w:style>
  <w:style w:type="paragraph" w:customStyle="1" w:styleId="D0D725269E8C4139969F7F2FCC18485D">
    <w:name w:val="D0D725269E8C4139969F7F2FCC18485D"/>
  </w:style>
  <w:style w:type="paragraph" w:customStyle="1" w:styleId="7D08D341C4CD46B4809234EA492CAD5B">
    <w:name w:val="7D08D341C4CD46B4809234EA492CAD5B"/>
  </w:style>
  <w:style w:type="paragraph" w:customStyle="1" w:styleId="E031F9F43EC643FF85051543480930E5">
    <w:name w:val="E031F9F43EC643FF85051543480930E5"/>
  </w:style>
  <w:style w:type="paragraph" w:customStyle="1" w:styleId="1B8A85D77BAB4C82810F1734EB6CA09E">
    <w:name w:val="1B8A85D77BAB4C82810F1734EB6CA09E"/>
  </w:style>
  <w:style w:type="paragraph" w:customStyle="1" w:styleId="BDEE1BE39F774562BEC7D5892E9D68EA">
    <w:name w:val="BDEE1BE39F774562BEC7D5892E9D68EA"/>
  </w:style>
  <w:style w:type="paragraph" w:customStyle="1" w:styleId="F8BBBBCA1117433A83F49EC1E7B63798">
    <w:name w:val="F8BBBBCA1117433A83F49EC1E7B63798"/>
  </w:style>
  <w:style w:type="paragraph" w:customStyle="1" w:styleId="7DB53F56AAF847648CE74B43768F26B9">
    <w:name w:val="7DB53F56AAF847648CE74B43768F26B9"/>
  </w:style>
  <w:style w:type="paragraph" w:customStyle="1" w:styleId="FA869A13DBFA46659E9AA953C4DAD2D4">
    <w:name w:val="FA869A13DBFA46659E9AA953C4DAD2D4"/>
  </w:style>
  <w:style w:type="paragraph" w:customStyle="1" w:styleId="F1071F30C8F244718A9AA46181A21727">
    <w:name w:val="F1071F30C8F244718A9AA46181A21727"/>
  </w:style>
  <w:style w:type="paragraph" w:customStyle="1" w:styleId="451788CF58BB44AA9FC9AE5BEDA2B87F">
    <w:name w:val="451788CF58BB44AA9FC9AE5BEDA2B87F"/>
  </w:style>
  <w:style w:type="paragraph" w:customStyle="1" w:styleId="E7776E9FBB3D43149D843CD29ACE8731">
    <w:name w:val="E7776E9FBB3D43149D843CD29ACE8731"/>
  </w:style>
  <w:style w:type="paragraph" w:customStyle="1" w:styleId="B369D9474BAC423882EDC7405FD0670A">
    <w:name w:val="B369D9474BAC423882EDC7405FD0670A"/>
  </w:style>
  <w:style w:type="paragraph" w:customStyle="1" w:styleId="AD59091B3B8F4EE692371D2DB6E47A36">
    <w:name w:val="AD59091B3B8F4EE692371D2DB6E47A36"/>
  </w:style>
  <w:style w:type="paragraph" w:customStyle="1" w:styleId="542E5535EE904A1991DA7B97461206E1">
    <w:name w:val="542E5535EE904A1991DA7B97461206E1"/>
  </w:style>
  <w:style w:type="paragraph" w:customStyle="1" w:styleId="D62E0AD652024436A9B4301EBF752893">
    <w:name w:val="D62E0AD652024436A9B4301EBF752893"/>
  </w:style>
  <w:style w:type="paragraph" w:customStyle="1" w:styleId="2026F075971945C0808B3C31B5F52F8B">
    <w:name w:val="2026F075971945C0808B3C31B5F52F8B"/>
  </w:style>
  <w:style w:type="paragraph" w:styleId="ListNumber">
    <w:name w:val="List Number"/>
    <w:basedOn w:val="Normal"/>
    <w:uiPriority w:val="99"/>
    <w:unhideWhenUsed/>
    <w:pPr>
      <w:numPr>
        <w:numId w:val="2"/>
      </w:numPr>
      <w:spacing w:after="180" w:line="240" w:lineRule="auto"/>
      <w:contextualSpacing/>
    </w:pPr>
    <w:rPr>
      <w:rFonts w:eastAsiaTheme="minorHAnsi"/>
      <w:color w:val="262626" w:themeColor="text1" w:themeTint="D9"/>
      <w:sz w:val="18"/>
    </w:rPr>
  </w:style>
  <w:style w:type="paragraph" w:customStyle="1" w:styleId="643D8A60483E462594424420FCA251CC">
    <w:name w:val="643D8A60483E462594424420FCA251CC"/>
  </w:style>
  <w:style w:type="paragraph" w:customStyle="1" w:styleId="8868FD381B9243359EB922CC51349E4F">
    <w:name w:val="8868FD381B9243359EB922CC51349E4F"/>
  </w:style>
  <w:style w:type="paragraph" w:customStyle="1" w:styleId="9BF53196D80D48EBB0C847E51143210A">
    <w:name w:val="9BF53196D80D48EBB0C847E51143210A"/>
  </w:style>
  <w:style w:type="paragraph" w:customStyle="1" w:styleId="FC54C5E08E63494B8482D77EE3B129A1">
    <w:name w:val="FC54C5E08E63494B8482D77EE3B129A1"/>
  </w:style>
  <w:style w:type="paragraph" w:customStyle="1" w:styleId="2F6AFB0A22F6457FA5E34C264F3DA4C1">
    <w:name w:val="2F6AFB0A22F6457FA5E34C264F3DA4C1"/>
  </w:style>
  <w:style w:type="paragraph" w:customStyle="1" w:styleId="531CED72E9AC402FA1B394B4439D45E6">
    <w:name w:val="531CED72E9AC402FA1B394B4439D45E6"/>
  </w:style>
  <w:style w:type="paragraph" w:customStyle="1" w:styleId="6220A9138BF74A6E85972F2637F0D664">
    <w:name w:val="6220A9138BF74A6E85972F2637F0D664"/>
  </w:style>
  <w:style w:type="paragraph" w:customStyle="1" w:styleId="C07011CD2E444E85BCA7ABF9629E492C">
    <w:name w:val="C07011CD2E444E85BCA7ABF9629E492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F47D859F5C74042965B59A40479608C">
    <w:name w:val="0F47D859F5C74042965B59A40479608C"/>
  </w:style>
  <w:style w:type="paragraph" w:customStyle="1" w:styleId="1B86FC9BC16C474EBB32D3EA57DB5451">
    <w:name w:val="1B86FC9BC16C474EBB32D3EA57DB5451"/>
  </w:style>
  <w:style w:type="paragraph" w:customStyle="1" w:styleId="6B805EBE392547C9A405B996B46BB93C">
    <w:name w:val="6B805EBE392547C9A405B996B46BB93C"/>
  </w:style>
  <w:style w:type="paragraph" w:customStyle="1" w:styleId="E97E76E21C5A46558CA7BE4E622CF420">
    <w:name w:val="E97E76E21C5A46558CA7BE4E622CF420"/>
  </w:style>
  <w:style w:type="paragraph" w:customStyle="1" w:styleId="9392DF4E2EFF44A99D42C810CD823566">
    <w:name w:val="9392DF4E2EFF44A99D42C810CD823566"/>
  </w:style>
  <w:style w:type="paragraph" w:customStyle="1" w:styleId="A300270DB9924606A9383C59616D6CE0">
    <w:name w:val="A300270DB9924606A9383C59616D6CE0"/>
  </w:style>
  <w:style w:type="paragraph" w:customStyle="1" w:styleId="7BF505A3D16D48D3800CB6879AEBEC35">
    <w:name w:val="7BF505A3D16D48D3800CB6879AEBEC35"/>
  </w:style>
  <w:style w:type="paragraph" w:customStyle="1" w:styleId="705C43B64CC84B61B3DFF21BE17E6BC0">
    <w:name w:val="705C43B64CC84B61B3DFF21BE17E6BC0"/>
  </w:style>
  <w:style w:type="paragraph" w:customStyle="1" w:styleId="2C9EAA129F6247608A9E784501D05CF1">
    <w:name w:val="2C9EAA129F6247608A9E784501D05CF1"/>
  </w:style>
  <w:style w:type="paragraph" w:customStyle="1" w:styleId="DE2D2F08AD8F404C8BC0F24A6D8C10FC">
    <w:name w:val="DE2D2F08AD8F404C8BC0F24A6D8C10FC"/>
  </w:style>
  <w:style w:type="paragraph" w:customStyle="1" w:styleId="98E63B4D4FB949558D1D2AD8B0424266">
    <w:name w:val="98E63B4D4FB949558D1D2AD8B0424266"/>
  </w:style>
  <w:style w:type="paragraph" w:customStyle="1" w:styleId="D717DA922D1246EDA097B481EA4452B0">
    <w:name w:val="D717DA922D1246EDA097B481EA4452B0"/>
  </w:style>
  <w:style w:type="paragraph" w:customStyle="1" w:styleId="1DAA18F4EBA0402E816D3EE23FE7B5B2">
    <w:name w:val="1DAA18F4EBA0402E816D3EE23FE7B5B2"/>
  </w:style>
  <w:style w:type="paragraph" w:customStyle="1" w:styleId="D4D5F196340547FAB7407937FF92B1BD">
    <w:name w:val="D4D5F196340547FAB7407937FF92B1BD"/>
    <w:rsid w:val="00F61490"/>
  </w:style>
  <w:style w:type="paragraph" w:customStyle="1" w:styleId="E348E6C5618246BFB6AF50FB3B83319B">
    <w:name w:val="E348E6C5618246BFB6AF50FB3B83319B"/>
    <w:rsid w:val="00F614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3CD2EC-0573-4D39-BCC2-6F6AC21D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25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Jamaica</dc:subject>
  <dc:creator>Nene Byrd</dc:creator>
  <cp:keywords/>
  <cp:lastModifiedBy>Nene Byrd</cp:lastModifiedBy>
  <cp:revision>1</cp:revision>
  <cp:lastPrinted>2011-06-06T17:16:00Z</cp:lastPrinted>
  <dcterms:created xsi:type="dcterms:W3CDTF">2015-11-18T05:48:00Z</dcterms:created>
  <dcterms:modified xsi:type="dcterms:W3CDTF">2015-11-18T06:13:00Z</dcterms:modified>
  <cp:contentStatus>Government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